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8717" w14:textId="380ECAD9" w:rsidR="00821267" w:rsidRPr="00821267" w:rsidRDefault="00821267" w:rsidP="00821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212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Now that summer is here, we know how busy things can get. Even if you can’t be here every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Saturday or </w:t>
      </w:r>
      <w:r w:rsidRPr="008212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Sunday, your generous donations can! Simply visit our online giving page </w:t>
      </w:r>
      <w:hyperlink r:id="rId4" w:history="1">
        <w:r>
          <w:rPr>
            <w:rStyle w:val="Hyperlink"/>
          </w:rPr>
          <w:t xml:space="preserve">St. Stanislaus, Erie </w:t>
        </w:r>
        <w:r>
          <w:rPr>
            <w:rStyle w:val="Hyperlink"/>
          </w:rPr>
          <w:t>–</w:t>
        </w:r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>www,</w:t>
        </w:r>
        <w:r>
          <w:rPr>
            <w:rStyle w:val="Hyperlink"/>
          </w:rPr>
          <w:t>ststanserie.org</w:t>
        </w:r>
        <w:proofErr w:type="gramEnd"/>
      </w:hyperlink>
      <w:r>
        <w:t xml:space="preserve"> under WAYS TO GIVE, DONATE </w:t>
      </w:r>
      <w:proofErr w:type="gramStart"/>
      <w:r>
        <w:t>ON LINE</w:t>
      </w:r>
      <w:proofErr w:type="gramEnd"/>
      <w:r w:rsidRPr="0082126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 We hope you’ll find the experience quick and convenient.   Thank you so much for your generosity and support. Your contributions are a true blessing, and we are deeply grateful for your kindness.</w:t>
      </w:r>
    </w:p>
    <w:p w14:paraId="61FE4E2C" w14:textId="77777777" w:rsidR="0066301C" w:rsidRDefault="0066301C"/>
    <w:sectPr w:rsidR="00663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67"/>
    <w:rsid w:val="000F0BC0"/>
    <w:rsid w:val="002B6190"/>
    <w:rsid w:val="00322DBA"/>
    <w:rsid w:val="0066301C"/>
    <w:rsid w:val="00821267"/>
    <w:rsid w:val="0090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8A76"/>
  <w15:chartTrackingRefBased/>
  <w15:docId w15:val="{F203F2F2-9D2E-4AEC-B060-0A88EC5E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2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21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stanseri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villa</dc:creator>
  <cp:keywords/>
  <dc:description/>
  <cp:lastModifiedBy>john villa</cp:lastModifiedBy>
  <cp:revision>1</cp:revision>
  <dcterms:created xsi:type="dcterms:W3CDTF">2025-05-28T13:27:00Z</dcterms:created>
  <dcterms:modified xsi:type="dcterms:W3CDTF">2025-05-28T13:33:00Z</dcterms:modified>
</cp:coreProperties>
</file>